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86"/>
        <w:gridCol w:w="222"/>
      </w:tblGrid>
      <w:tr w:rsidR="00A1556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15564" w:rsidRDefault="0055787B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6200775" cy="876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87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15564" w:rsidRPr="008D40B7" w:rsidRDefault="00A15564" w:rsidP="00CC3DEB">
            <w:pPr>
              <w:rPr>
                <w:rFonts w:ascii="Times New Roman" w:hAnsi="Times New Roman"/>
                <w:color w:val="444444"/>
              </w:rPr>
            </w:pPr>
            <w:bookmarkStart w:id="0" w:name="Par28"/>
            <w:bookmarkEnd w:id="0"/>
          </w:p>
        </w:tc>
      </w:tr>
    </w:tbl>
    <w:p w:rsidR="00A55A6F" w:rsidRDefault="00A55A6F"/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конфликта интересов;</w:t>
      </w:r>
    </w:p>
    <w:p w:rsidR="00A55A6F" w:rsidRPr="00A15564" w:rsidRDefault="00A55A6F" w:rsidP="00A15564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</w:t>
      </w:r>
      <w:r w:rsidR="00A15564">
        <w:rPr>
          <w:rFonts w:ascii="Times New Roman" w:hAnsi="Times New Roman" w:cs="Times New Roman"/>
        </w:rPr>
        <w:t>ан (предотвращен) Организацией</w:t>
      </w:r>
      <w:r w:rsidRPr="00A15564">
        <w:rPr>
          <w:rFonts w:ascii="Times New Roman" w:hAnsi="Times New Roman" w:cs="Times New Roman"/>
        </w:rPr>
        <w:t>.</w:t>
      </w:r>
    </w:p>
    <w:p w:rsidR="00A55A6F" w:rsidRPr="00A15564" w:rsidRDefault="00A55A6F">
      <w:pPr>
        <w:rPr>
          <w:rFonts w:ascii="Times New Roman" w:hAnsi="Times New Roman" w:cs="Times New Roman"/>
        </w:rPr>
      </w:pPr>
    </w:p>
    <w:p w:rsidR="00A55A6F" w:rsidRPr="00A15564" w:rsidRDefault="00A55A6F">
      <w:pPr>
        <w:pStyle w:val="1"/>
        <w:rPr>
          <w:rFonts w:ascii="Times New Roman" w:hAnsi="Times New Roman" w:cs="Times New Roman"/>
        </w:rPr>
      </w:pPr>
      <w:bookmarkStart w:id="1" w:name="sub_300"/>
      <w:r w:rsidRPr="00A15564">
        <w:rPr>
          <w:rFonts w:ascii="Times New Roman" w:hAnsi="Times New Roman" w:cs="Times New Roman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bookmarkEnd w:id="1"/>
    <w:p w:rsidR="00A55A6F" w:rsidRDefault="00A55A6F">
      <w:pPr>
        <w:rPr>
          <w:rFonts w:ascii="Times New Roman" w:hAnsi="Times New Roman" w:cs="Times New Roman"/>
        </w:rPr>
      </w:pPr>
    </w:p>
    <w:p w:rsidR="0055787B" w:rsidRDefault="00557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 конфликте интересов </w:t>
      </w:r>
      <w:bookmarkStart w:id="2" w:name="_GoBack"/>
      <w:bookmarkEnd w:id="2"/>
    </w:p>
    <w:p w:rsidR="0055787B" w:rsidRPr="00A15564" w:rsidRDefault="0055787B">
      <w:pPr>
        <w:rPr>
          <w:rFonts w:ascii="Times New Roman" w:hAnsi="Times New Roman" w:cs="Times New Roman"/>
        </w:rPr>
      </w:pP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раскрытие сведений о конфликте интересов при приеме на работу;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раскрытие сведений о конфликте интересов при назначении на новую должность;</w:t>
      </w:r>
    </w:p>
    <w:p w:rsidR="00A55A6F" w:rsidRPr="00A15564" w:rsidRDefault="00A55A6F" w:rsidP="00A15564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разовое раскрытие сведений по мере возникновени</w:t>
      </w:r>
      <w:r w:rsidR="00A15564">
        <w:rPr>
          <w:rFonts w:ascii="Times New Roman" w:hAnsi="Times New Roman" w:cs="Times New Roman"/>
        </w:rPr>
        <w:t>я ситуаций конфликта интересов</w:t>
      </w:r>
      <w:r w:rsidRPr="00A15564">
        <w:rPr>
          <w:rFonts w:ascii="Times New Roman" w:hAnsi="Times New Roman" w:cs="Times New Roman"/>
        </w:rPr>
        <w:t>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3.3.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 xml:space="preserve">3.4. В Организации для ряда работников </w:t>
      </w:r>
      <w:r w:rsidR="00A15564">
        <w:rPr>
          <w:rFonts w:ascii="Times New Roman" w:hAnsi="Times New Roman" w:cs="Times New Roman"/>
        </w:rPr>
        <w:t xml:space="preserve">может </w:t>
      </w:r>
      <w:r w:rsidRPr="00A15564">
        <w:rPr>
          <w:rFonts w:ascii="Times New Roman" w:hAnsi="Times New Roman" w:cs="Times New Roman"/>
        </w:rPr>
        <w:t>организ</w:t>
      </w:r>
      <w:r w:rsidR="00A15564">
        <w:rPr>
          <w:rFonts w:ascii="Times New Roman" w:hAnsi="Times New Roman" w:cs="Times New Roman"/>
        </w:rPr>
        <w:t>овыва</w:t>
      </w:r>
      <w:r w:rsidRPr="00A15564">
        <w:rPr>
          <w:rFonts w:ascii="Times New Roman" w:hAnsi="Times New Roman" w:cs="Times New Roman"/>
        </w:rPr>
        <w:t>т</w:t>
      </w:r>
      <w:r w:rsidR="00A15564">
        <w:rPr>
          <w:rFonts w:ascii="Times New Roman" w:hAnsi="Times New Roman" w:cs="Times New Roman"/>
        </w:rPr>
        <w:t>ь</w:t>
      </w:r>
      <w:r w:rsidRPr="00A15564">
        <w:rPr>
          <w:rFonts w:ascii="Times New Roman" w:hAnsi="Times New Roman" w:cs="Times New Roman"/>
        </w:rPr>
        <w:t>ся ежегодное заполнение декларации о конфликте интересов.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 xml:space="preserve">3.5. Рассмотрение представленных сведений осуществляется Комиссией, </w:t>
      </w:r>
      <w:r w:rsidR="00A15564">
        <w:rPr>
          <w:rFonts w:ascii="Times New Roman" w:hAnsi="Times New Roman" w:cs="Times New Roman"/>
        </w:rPr>
        <w:t>утвержденной приказом по Организации</w:t>
      </w:r>
      <w:r w:rsidRPr="00A15564">
        <w:rPr>
          <w:rFonts w:ascii="Times New Roman" w:hAnsi="Times New Roman" w:cs="Times New Roman"/>
        </w:rPr>
        <w:t>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3.7.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Ситуация, не являющаяся конфликтом интересов, не нуждается в специальных способах урегулирования.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3.9. В случае если конфликт интересов имеет место, то могут быть использованы следующие способы его разрешения: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пересмотр и изменение функциональных обязанностей работника;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lastRenderedPageBreak/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отказ работника от своего личного интереса, порождающего конфликт с интересами Организации;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увольнение работника из Организации по инициативе работника;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55A6F" w:rsidRPr="00A15564" w:rsidRDefault="00A55A6F">
      <w:pPr>
        <w:rPr>
          <w:rFonts w:ascii="Times New Roman" w:hAnsi="Times New Roman" w:cs="Times New Roman"/>
        </w:rPr>
      </w:pPr>
    </w:p>
    <w:p w:rsidR="00A55A6F" w:rsidRPr="00A15564" w:rsidRDefault="00A55A6F">
      <w:pPr>
        <w:pStyle w:val="1"/>
        <w:rPr>
          <w:rFonts w:ascii="Times New Roman" w:hAnsi="Times New Roman" w:cs="Times New Roman"/>
        </w:rPr>
      </w:pPr>
      <w:bookmarkStart w:id="3" w:name="sub_400"/>
      <w:r w:rsidRPr="00A15564">
        <w:rPr>
          <w:rFonts w:ascii="Times New Roman" w:hAnsi="Times New Roman" w:cs="Times New Roman"/>
        </w:rPr>
        <w:t>4. Обязанности работников в связи с раскрытием и урегулированием конфликта интересов</w:t>
      </w:r>
    </w:p>
    <w:bookmarkEnd w:id="3"/>
    <w:p w:rsidR="00A55A6F" w:rsidRPr="00A15564" w:rsidRDefault="00A55A6F">
      <w:pPr>
        <w:rPr>
          <w:rFonts w:ascii="Times New Roman" w:hAnsi="Times New Roman" w:cs="Times New Roman"/>
        </w:rPr>
      </w:pP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избегать (по возможности) ситуаций и обстоятельств, которые могут привести к конфликту интересов;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раскрывать возникший (реальный) или потенциальный конфликт интересов;</w:t>
      </w:r>
    </w:p>
    <w:p w:rsidR="00A55A6F" w:rsidRPr="00A15564" w:rsidRDefault="00A55A6F">
      <w:pPr>
        <w:rPr>
          <w:rFonts w:ascii="Times New Roman" w:hAnsi="Times New Roman" w:cs="Times New Roman"/>
        </w:rPr>
      </w:pPr>
      <w:r w:rsidRPr="00A15564">
        <w:rPr>
          <w:rFonts w:ascii="Times New Roman" w:hAnsi="Times New Roman" w:cs="Times New Roman"/>
        </w:rPr>
        <w:t>- содействовать урегулированию возникшего конфликта интересов.</w:t>
      </w:r>
    </w:p>
    <w:p w:rsidR="00A55A6F" w:rsidRPr="00A15564" w:rsidRDefault="00A55A6F">
      <w:pPr>
        <w:rPr>
          <w:rFonts w:ascii="Times New Roman" w:hAnsi="Times New Roman" w:cs="Times New Roman"/>
        </w:rPr>
      </w:pPr>
    </w:p>
    <w:sectPr w:rsidR="00A55A6F" w:rsidRPr="00A1556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D2"/>
    <w:rsid w:val="0055787B"/>
    <w:rsid w:val="008D40B7"/>
    <w:rsid w:val="00A15564"/>
    <w:rsid w:val="00A55A6F"/>
    <w:rsid w:val="00BC39A6"/>
    <w:rsid w:val="00CC3DEB"/>
    <w:rsid w:val="00C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A1556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1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A1556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1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2016-07-14T06:06:00Z</cp:lastPrinted>
  <dcterms:created xsi:type="dcterms:W3CDTF">2020-12-10T12:01:00Z</dcterms:created>
  <dcterms:modified xsi:type="dcterms:W3CDTF">2020-12-10T12:01:00Z</dcterms:modified>
</cp:coreProperties>
</file>